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7FCE" w14:textId="625B4271" w:rsidR="008C55F7" w:rsidRPr="003A0F29" w:rsidRDefault="0048703F" w:rsidP="0096151A">
      <w:pPr>
        <w:pStyle w:val="HeadlinePM"/>
        <w:jc w:val="both"/>
        <w:rPr>
          <w:lang w:val="fr-FR"/>
        </w:rPr>
      </w:pPr>
      <w:r w:rsidRPr="003A0F29">
        <w:rPr>
          <w:lang w:val="fr-FR"/>
        </w:rPr>
        <w:t xml:space="preserve">devolo présente le nouveau </w:t>
      </w:r>
      <w:proofErr w:type="spellStart"/>
      <w:r w:rsidRPr="003A0F29">
        <w:rPr>
          <w:lang w:val="fr-FR"/>
        </w:rPr>
        <w:t>MultiNode</w:t>
      </w:r>
      <w:proofErr w:type="spellEnd"/>
      <w:r w:rsidRPr="003A0F29">
        <w:rPr>
          <w:lang w:val="fr-FR"/>
        </w:rPr>
        <w:t xml:space="preserve"> LAN : </w:t>
      </w:r>
      <w:r w:rsidR="00961070">
        <w:rPr>
          <w:lang w:val="fr-FR"/>
        </w:rPr>
        <w:t>U</w:t>
      </w:r>
      <w:r w:rsidRPr="003A0F29">
        <w:rPr>
          <w:lang w:val="fr-FR"/>
        </w:rPr>
        <w:t xml:space="preserve">ne infrastructure de recharge améliorée </w:t>
      </w:r>
      <w:r w:rsidR="0096151A">
        <w:rPr>
          <w:lang w:val="fr-FR"/>
        </w:rPr>
        <w:t>grâce à la technologie CPL.</w:t>
      </w:r>
    </w:p>
    <w:p w14:paraId="5DAFF3CD" w14:textId="43582B52" w:rsidR="008C55F7" w:rsidRPr="0096151A" w:rsidRDefault="0048703F" w:rsidP="0096151A">
      <w:pPr>
        <w:pStyle w:val="AnreiertextPM"/>
        <w:jc w:val="both"/>
        <w:rPr>
          <w:lang w:val="fr-FR"/>
        </w:rPr>
      </w:pPr>
      <w:r w:rsidRPr="0096151A">
        <w:rPr>
          <w:lang w:val="fr-FR"/>
        </w:rPr>
        <w:t xml:space="preserve">Aachen, </w:t>
      </w:r>
      <w:r w:rsidRPr="008E2031">
        <w:rPr>
          <w:lang w:val="fr-FR"/>
        </w:rPr>
        <w:t xml:space="preserve">Allemagne </w:t>
      </w:r>
      <w:r w:rsidR="008E2031" w:rsidRPr="008E2031">
        <w:rPr>
          <w:lang w:val="fr-FR"/>
        </w:rPr>
        <w:t xml:space="preserve">10 </w:t>
      </w:r>
      <w:proofErr w:type="gramStart"/>
      <w:r w:rsidR="008E2031" w:rsidRPr="008E2031">
        <w:rPr>
          <w:lang w:val="fr-FR"/>
        </w:rPr>
        <w:t>Octobre</w:t>
      </w:r>
      <w:proofErr w:type="gramEnd"/>
      <w:r w:rsidRPr="008E2031">
        <w:rPr>
          <w:lang w:val="fr-FR"/>
        </w:rPr>
        <w:t xml:space="preserve"> 2024 - devolo</w:t>
      </w:r>
      <w:r w:rsidRPr="0096151A">
        <w:rPr>
          <w:lang w:val="fr-FR"/>
        </w:rPr>
        <w:t xml:space="preserve"> présente un nouveau type de réseau pour les infrastructures de recharge</w:t>
      </w:r>
      <w:r w:rsidR="00A010F3">
        <w:rPr>
          <w:lang w:val="fr-FR"/>
        </w:rPr>
        <w:t xml:space="preserve"> dédiées aux véhicules électriques</w:t>
      </w:r>
      <w:r w:rsidRPr="0096151A">
        <w:rPr>
          <w:lang w:val="fr-FR"/>
        </w:rPr>
        <w:t xml:space="preserve">. devolo </w:t>
      </w:r>
      <w:proofErr w:type="spellStart"/>
      <w:r w:rsidRPr="0096151A">
        <w:rPr>
          <w:lang w:val="fr-FR"/>
        </w:rPr>
        <w:t>MultiNode</w:t>
      </w:r>
      <w:proofErr w:type="spellEnd"/>
      <w:r w:rsidRPr="0096151A">
        <w:rPr>
          <w:lang w:val="fr-FR"/>
        </w:rPr>
        <w:t xml:space="preserve"> LAN s'appuie sur la technologie </w:t>
      </w:r>
      <w:r w:rsidR="00961070">
        <w:rPr>
          <w:lang w:val="fr-FR"/>
        </w:rPr>
        <w:t>CPL</w:t>
      </w:r>
      <w:r w:rsidR="00E84EFA">
        <w:rPr>
          <w:lang w:val="fr-FR"/>
        </w:rPr>
        <w:t xml:space="preserve"> (Courant Porteur en ligne)</w:t>
      </w:r>
      <w:r w:rsidR="00961070">
        <w:rPr>
          <w:lang w:val="fr-FR"/>
        </w:rPr>
        <w:t xml:space="preserve"> la plus avancée </w:t>
      </w:r>
      <w:r w:rsidRPr="0096151A">
        <w:rPr>
          <w:lang w:val="fr-FR"/>
        </w:rPr>
        <w:t xml:space="preserve">pour </w:t>
      </w:r>
      <w:r w:rsidR="00B35C5E">
        <w:rPr>
          <w:lang w:val="fr-FR"/>
        </w:rPr>
        <w:t>rendre économique et facilement évolutive la connexion des données transmises par les bornes de recharges.</w:t>
      </w:r>
    </w:p>
    <w:p w14:paraId="4228E3F4" w14:textId="77777777" w:rsidR="008C55F7" w:rsidRPr="0096151A" w:rsidRDefault="0048703F" w:rsidP="0096151A">
      <w:pPr>
        <w:pStyle w:val="TextberAufzhlungPM"/>
        <w:jc w:val="both"/>
        <w:rPr>
          <w:lang w:val="fr-FR"/>
        </w:rPr>
      </w:pPr>
      <w:r w:rsidRPr="0096151A">
        <w:rPr>
          <w:lang w:val="fr-FR"/>
        </w:rPr>
        <w:t>Les thèmes de ce communiqué de presse :</w:t>
      </w:r>
    </w:p>
    <w:p w14:paraId="35BDD15F" w14:textId="77777777" w:rsidR="008C55F7" w:rsidRPr="0096151A" w:rsidRDefault="0048703F" w:rsidP="0096151A">
      <w:pPr>
        <w:pStyle w:val="AufzhlungPM"/>
        <w:jc w:val="both"/>
        <w:rPr>
          <w:lang w:val="fr-FR"/>
        </w:rPr>
      </w:pPr>
      <w:r w:rsidRPr="0096151A">
        <w:rPr>
          <w:lang w:val="fr-FR"/>
        </w:rPr>
        <w:t>L'infrastructure de recharge nécessite un réseau stable</w:t>
      </w:r>
    </w:p>
    <w:p w14:paraId="4E15F929" w14:textId="77777777" w:rsidR="008C55F7" w:rsidRDefault="0048703F" w:rsidP="0096151A">
      <w:pPr>
        <w:pStyle w:val="AufzhlungPM"/>
        <w:jc w:val="both"/>
      </w:pPr>
      <w:proofErr w:type="spellStart"/>
      <w:r>
        <w:t>Souplesse</w:t>
      </w:r>
      <w:proofErr w:type="spellEnd"/>
      <w:r>
        <w:t xml:space="preserve"> et </w:t>
      </w:r>
      <w:proofErr w:type="spellStart"/>
      <w:r>
        <w:t>évolutivité</w:t>
      </w:r>
      <w:proofErr w:type="spellEnd"/>
    </w:p>
    <w:p w14:paraId="3C0476F5" w14:textId="77777777" w:rsidR="008C55F7" w:rsidRDefault="0048703F" w:rsidP="0096151A">
      <w:pPr>
        <w:pStyle w:val="AufzhlungPM"/>
        <w:jc w:val="both"/>
      </w:pPr>
      <w:r>
        <w:t>Logiciel</w:t>
      </w:r>
    </w:p>
    <w:p w14:paraId="12545F69" w14:textId="77777777" w:rsidR="008C55F7" w:rsidRDefault="0048703F" w:rsidP="0096151A">
      <w:pPr>
        <w:pStyle w:val="AufzhlungPM"/>
        <w:jc w:val="both"/>
      </w:pPr>
      <w:r>
        <w:t>Rapide et sûr</w:t>
      </w:r>
    </w:p>
    <w:p w14:paraId="49DD00C8" w14:textId="77777777" w:rsidR="008C55F7" w:rsidRDefault="0048703F" w:rsidP="0096151A">
      <w:pPr>
        <w:pStyle w:val="AufzhlungPM"/>
        <w:jc w:val="both"/>
      </w:pPr>
      <w:r>
        <w:t>Disponibilité et contact</w:t>
      </w:r>
    </w:p>
    <w:p w14:paraId="3E73D6FE" w14:textId="77777777" w:rsidR="008C55F7" w:rsidRPr="0096151A" w:rsidRDefault="0048703F" w:rsidP="0096151A">
      <w:pPr>
        <w:pStyle w:val="SubheadlinePM"/>
        <w:jc w:val="both"/>
        <w:rPr>
          <w:lang w:val="fr-FR"/>
        </w:rPr>
      </w:pPr>
      <w:bookmarkStart w:id="0" w:name="OLE_LINK8"/>
      <w:r w:rsidRPr="0096151A">
        <w:rPr>
          <w:lang w:val="fr-FR"/>
        </w:rPr>
        <w:t>L'infrastructure de recharge nécessite un réseau stable</w:t>
      </w:r>
      <w:bookmarkEnd w:id="0"/>
    </w:p>
    <w:p w14:paraId="7D0B9C0C" w14:textId="2FFB4ED0" w:rsidR="008C55F7" w:rsidRPr="0096151A" w:rsidRDefault="0048703F" w:rsidP="0096151A">
      <w:pPr>
        <w:pStyle w:val="StandardtextPM"/>
        <w:jc w:val="both"/>
        <w:rPr>
          <w:lang w:val="fr-FR"/>
        </w:rPr>
      </w:pPr>
      <w:bookmarkStart w:id="1" w:name="OLE_LINK13"/>
      <w:bookmarkStart w:id="2" w:name="OLE_LINK14"/>
      <w:r w:rsidRPr="0096151A">
        <w:rPr>
          <w:lang w:val="fr-FR"/>
        </w:rPr>
        <w:t>La révolution de la mobilité impose des exigences strictes en matière d'infrastructure. L'augmentation du nombre de véhicules électriques s'accompagne d'une augmentation de la demande en options de recharge - et en plus de l'alimentation électrique, cela nécessite également un réseau de données robuste pour la gestion de la charge, la facturation et le contrôle d'accès. Cela augmente les efforts de planification et les coûts. En effet, il faut installer des gaines de câbles, poser des câbles Ethernet et configurer des commutateurs de réseau. L'infrastructure du réseau a également besoin d'une alimentation électrique et d'une protection contre les intempéries, le vandalisme et les accès non autorisés. Les spécialistes des courants porteurs de devolo solutions GmbH présentent une alternative sous la forme d</w:t>
      </w:r>
      <w:r w:rsidR="00E84EFA">
        <w:rPr>
          <w:lang w:val="fr-FR"/>
        </w:rPr>
        <w:t>u</w:t>
      </w:r>
      <w:r w:rsidRPr="0096151A">
        <w:rPr>
          <w:lang w:val="fr-FR"/>
        </w:rPr>
        <w:t xml:space="preserve"> </w:t>
      </w:r>
      <w:proofErr w:type="spellStart"/>
      <w:r w:rsidRPr="0096151A">
        <w:rPr>
          <w:lang w:val="fr-FR"/>
        </w:rPr>
        <w:t>MultiNode</w:t>
      </w:r>
      <w:proofErr w:type="spellEnd"/>
      <w:r w:rsidRPr="0096151A">
        <w:rPr>
          <w:lang w:val="fr-FR"/>
        </w:rPr>
        <w:t xml:space="preserve"> LAN.</w:t>
      </w:r>
    </w:p>
    <w:p w14:paraId="416E6707" w14:textId="77777777" w:rsidR="008C55F7" w:rsidRPr="0096151A" w:rsidRDefault="0048703F" w:rsidP="0096151A">
      <w:pPr>
        <w:pStyle w:val="SubheadlinePM"/>
        <w:jc w:val="both"/>
        <w:rPr>
          <w:lang w:val="fr-FR"/>
        </w:rPr>
      </w:pPr>
      <w:bookmarkStart w:id="3" w:name="OLE_LINK10"/>
      <w:r w:rsidRPr="0096151A">
        <w:rPr>
          <w:lang w:val="fr-FR"/>
        </w:rPr>
        <w:t>Souplesse et évolutivité</w:t>
      </w:r>
      <w:bookmarkEnd w:id="3"/>
    </w:p>
    <w:p w14:paraId="43735C52" w14:textId="1E934FF2" w:rsidR="008C55F7" w:rsidRPr="0096151A" w:rsidRDefault="0048703F" w:rsidP="0096151A">
      <w:pPr>
        <w:pStyle w:val="StandardtextPM"/>
        <w:jc w:val="both"/>
        <w:rPr>
          <w:lang w:val="fr-FR"/>
        </w:rPr>
      </w:pPr>
      <w:bookmarkStart w:id="4" w:name="OLE_LINK5"/>
      <w:r w:rsidRPr="0096151A">
        <w:rPr>
          <w:lang w:val="fr-FR"/>
        </w:rPr>
        <w:t xml:space="preserve">Le nouveau </w:t>
      </w:r>
      <w:proofErr w:type="spellStart"/>
      <w:r w:rsidRPr="0096151A">
        <w:rPr>
          <w:lang w:val="fr-FR"/>
        </w:rPr>
        <w:t>MultiNode</w:t>
      </w:r>
      <w:proofErr w:type="spellEnd"/>
      <w:r w:rsidRPr="0096151A">
        <w:rPr>
          <w:lang w:val="fr-FR"/>
        </w:rPr>
        <w:t xml:space="preserve"> LAN de devolo est un adaptateur </w:t>
      </w:r>
      <w:r w:rsidR="00E84EFA">
        <w:rPr>
          <w:lang w:val="fr-FR"/>
        </w:rPr>
        <w:t>CPL</w:t>
      </w:r>
      <w:r w:rsidRPr="0096151A">
        <w:rPr>
          <w:lang w:val="fr-FR"/>
        </w:rPr>
        <w:t xml:space="preserve"> sur rail DIN spécialement conçu pour la mise en réseau des points de charge CA. Le matériel et le logiciel sont adaptés à cette utilisation. Le devolo </w:t>
      </w:r>
      <w:proofErr w:type="spellStart"/>
      <w:r w:rsidRPr="0096151A">
        <w:rPr>
          <w:lang w:val="fr-FR"/>
        </w:rPr>
        <w:t>MultiNode</w:t>
      </w:r>
      <w:proofErr w:type="spellEnd"/>
      <w:r w:rsidRPr="0096151A">
        <w:rPr>
          <w:lang w:val="fr-FR"/>
        </w:rPr>
        <w:t xml:space="preserve"> LAN </w:t>
      </w:r>
      <w:bookmarkStart w:id="5" w:name="OLE_LINK9"/>
      <w:bookmarkEnd w:id="5"/>
      <w:r w:rsidRPr="0096151A">
        <w:rPr>
          <w:lang w:val="fr-FR"/>
        </w:rPr>
        <w:t xml:space="preserve"> </w:t>
      </w:r>
      <w:bookmarkEnd w:id="4"/>
      <w:r w:rsidRPr="0096151A">
        <w:rPr>
          <w:lang w:val="fr-FR"/>
        </w:rPr>
        <w:t xml:space="preserve"> peut être intégré directement dans le boîtier mural ou installé dans un bloc de fusibles séparé et tire parti de la technologie</w:t>
      </w:r>
      <w:r w:rsidR="00E84EFA">
        <w:rPr>
          <w:lang w:val="fr-FR"/>
        </w:rPr>
        <w:t xml:space="preserve"> CPL</w:t>
      </w:r>
      <w:r w:rsidRPr="0096151A">
        <w:rPr>
          <w:lang w:val="fr-FR"/>
        </w:rPr>
        <w:t xml:space="preserve"> pour utiliser la ligne électrique requise comme connexion de données. Pour ce faire, un </w:t>
      </w:r>
      <w:proofErr w:type="spellStart"/>
      <w:r w:rsidRPr="0096151A">
        <w:rPr>
          <w:lang w:val="fr-FR"/>
        </w:rPr>
        <w:t>MultiNode</w:t>
      </w:r>
      <w:proofErr w:type="spellEnd"/>
      <w:r w:rsidRPr="0096151A">
        <w:rPr>
          <w:lang w:val="fr-FR"/>
        </w:rPr>
        <w:t xml:space="preserve"> LAN central est connecté à un routeur via Ethernet. L'unité de commande centrale devolo communique avec les autres appareils </w:t>
      </w:r>
      <w:proofErr w:type="spellStart"/>
      <w:r w:rsidRPr="0096151A">
        <w:rPr>
          <w:lang w:val="fr-FR"/>
        </w:rPr>
        <w:t>MultiNode</w:t>
      </w:r>
      <w:proofErr w:type="spellEnd"/>
      <w:r w:rsidRPr="0096151A">
        <w:rPr>
          <w:lang w:val="fr-FR"/>
        </w:rPr>
        <w:t xml:space="preserve"> LAN aux points de charge via </w:t>
      </w:r>
      <w:r w:rsidR="00E84EFA">
        <w:rPr>
          <w:lang w:val="fr-FR"/>
        </w:rPr>
        <w:t>CPL.</w:t>
      </w:r>
    </w:p>
    <w:p w14:paraId="3BA99B64" w14:textId="77777777" w:rsidR="003927C8" w:rsidRPr="0096151A" w:rsidRDefault="003927C8" w:rsidP="0096151A">
      <w:pPr>
        <w:pStyle w:val="StandardtextPM"/>
        <w:jc w:val="both"/>
        <w:rPr>
          <w:lang w:val="fr-FR"/>
        </w:rPr>
      </w:pPr>
    </w:p>
    <w:p w14:paraId="74BB30DA" w14:textId="77777777" w:rsidR="008C55F7" w:rsidRPr="0096151A" w:rsidRDefault="0048703F" w:rsidP="0096151A">
      <w:pPr>
        <w:pStyle w:val="StandardtextPM"/>
        <w:jc w:val="both"/>
        <w:rPr>
          <w:lang w:val="fr-FR"/>
        </w:rPr>
      </w:pPr>
      <w:r w:rsidRPr="0096151A">
        <w:rPr>
          <w:lang w:val="fr-FR"/>
        </w:rPr>
        <w:t xml:space="preserve">Cela forme un réseau CPL qui prend en charge </w:t>
      </w:r>
      <w:r w:rsidRPr="00E84EFA">
        <w:rPr>
          <w:b/>
          <w:bCs/>
          <w:lang w:val="fr-FR"/>
        </w:rPr>
        <w:t>jusqu'à 100 points de charge</w:t>
      </w:r>
      <w:r w:rsidRPr="0096151A">
        <w:rPr>
          <w:lang w:val="fr-FR"/>
        </w:rPr>
        <w:t xml:space="preserve">, ce qui facilite l'expansion transparente d'une grande infrastructure de charge. Le réseau CPL est extrêmement robuste car chaque nœud du réseau peut automatiquement devenir un répéteur si nécessaire. Par conséquent, la portée du réseau de communication augmente progressivement lorsque des bornes de recharge supplémentaires sont </w:t>
      </w:r>
      <w:r w:rsidRPr="0096151A">
        <w:rPr>
          <w:lang w:val="fr-FR"/>
        </w:rPr>
        <w:lastRenderedPageBreak/>
        <w:t xml:space="preserve">installées. Des points de charge supplémentaires avec d'autres appareils LAN </w:t>
      </w:r>
      <w:proofErr w:type="spellStart"/>
      <w:r w:rsidRPr="0096151A">
        <w:rPr>
          <w:lang w:val="fr-FR"/>
        </w:rPr>
        <w:t>MultiNode</w:t>
      </w:r>
      <w:proofErr w:type="spellEnd"/>
      <w:r w:rsidRPr="0096151A">
        <w:rPr>
          <w:lang w:val="fr-FR"/>
        </w:rPr>
        <w:t xml:space="preserve"> peuvent être ajoutés ultérieurement sans qu'il soit nécessaire de prendre des mesures structurelles supplémentaires. Cette possibilité de mise à l'échelle est un avantage crucial, en particulier dans les déploiements en plusieurs phases au cours desquels l'aire de stationnement est équipée de bornes de recharge en plusieurs étapes.</w:t>
      </w:r>
    </w:p>
    <w:p w14:paraId="4C4E201E" w14:textId="77777777" w:rsidR="008C55F7" w:rsidRPr="0096151A" w:rsidRDefault="0048703F" w:rsidP="0096151A">
      <w:pPr>
        <w:pStyle w:val="SubheadlinePM"/>
        <w:jc w:val="both"/>
        <w:rPr>
          <w:lang w:val="fr-FR"/>
        </w:rPr>
      </w:pPr>
      <w:r w:rsidRPr="0096151A">
        <w:rPr>
          <w:lang w:val="fr-FR"/>
        </w:rPr>
        <w:t>Logiciel</w:t>
      </w:r>
    </w:p>
    <w:p w14:paraId="6C3301BA" w14:textId="77777777" w:rsidR="008C55F7" w:rsidRPr="0096151A" w:rsidRDefault="0048703F" w:rsidP="0096151A">
      <w:pPr>
        <w:pStyle w:val="StandardtextPM"/>
        <w:jc w:val="both"/>
        <w:rPr>
          <w:lang w:val="fr-FR"/>
        </w:rPr>
      </w:pPr>
      <w:bookmarkStart w:id="6" w:name="OLE_LINK11"/>
      <w:r w:rsidRPr="0096151A">
        <w:rPr>
          <w:lang w:val="fr-FR"/>
        </w:rPr>
        <w:t xml:space="preserve">L'appareil et le logiciel de gestion ont été spécialement conçus pour être utilisés dans l'infrastructure de recharge. Après une installation simple par un électricien qualifié, le </w:t>
      </w:r>
      <w:proofErr w:type="spellStart"/>
      <w:r w:rsidRPr="0096151A">
        <w:rPr>
          <w:lang w:val="fr-FR"/>
        </w:rPr>
        <w:t>MultiNode</w:t>
      </w:r>
      <w:proofErr w:type="spellEnd"/>
      <w:r w:rsidRPr="0096151A">
        <w:rPr>
          <w:lang w:val="fr-FR"/>
        </w:rPr>
        <w:t xml:space="preserve"> LAN forme automatiquement une topologie de réseau appropriée qui s'adapte dynamiquement aux conditions de votre maison. Cela garantit que les connexions de tous les composants sont robustes. Le logiciel </w:t>
      </w:r>
      <w:proofErr w:type="spellStart"/>
      <w:r w:rsidRPr="0096151A">
        <w:rPr>
          <w:lang w:val="fr-FR"/>
        </w:rPr>
        <w:t>MultiNode</w:t>
      </w:r>
      <w:proofErr w:type="spellEnd"/>
      <w:r w:rsidRPr="0096151A">
        <w:rPr>
          <w:lang w:val="fr-FR"/>
        </w:rPr>
        <w:t xml:space="preserve"> Manager permet à l'opérateur de l'infrastructure de recharge d'approvisionner rapidement et facilement tous les composants du réseau. Pendant le fonctionnement, les mises à jour du micrologiciel, la surveillance de l'état et les diagnostics d'erreur peuvent être effectués à distance via </w:t>
      </w:r>
      <w:proofErr w:type="spellStart"/>
      <w:r w:rsidRPr="0096151A">
        <w:rPr>
          <w:lang w:val="fr-FR"/>
        </w:rPr>
        <w:t>MultiNode</w:t>
      </w:r>
      <w:proofErr w:type="spellEnd"/>
      <w:r w:rsidRPr="0096151A">
        <w:rPr>
          <w:lang w:val="fr-FR"/>
        </w:rPr>
        <w:t xml:space="preserve"> Manager.</w:t>
      </w:r>
    </w:p>
    <w:p w14:paraId="7BD62CCF" w14:textId="77777777" w:rsidR="008C55F7" w:rsidRPr="0096151A" w:rsidRDefault="0048703F" w:rsidP="0096151A">
      <w:pPr>
        <w:pStyle w:val="SubheadlinePM"/>
        <w:jc w:val="both"/>
        <w:rPr>
          <w:lang w:val="fr-FR"/>
        </w:rPr>
      </w:pPr>
      <w:r w:rsidRPr="0096151A">
        <w:rPr>
          <w:lang w:val="fr-FR"/>
        </w:rPr>
        <w:t>Rapide et sûr</w:t>
      </w:r>
      <w:bookmarkEnd w:id="6"/>
    </w:p>
    <w:p w14:paraId="6282054C" w14:textId="7D988A9D" w:rsidR="008C55F7" w:rsidRPr="0096151A" w:rsidRDefault="0048703F" w:rsidP="0096151A">
      <w:pPr>
        <w:pStyle w:val="StandardtextPM"/>
        <w:jc w:val="both"/>
        <w:rPr>
          <w:lang w:val="fr-FR"/>
        </w:rPr>
      </w:pPr>
      <w:bookmarkStart w:id="7" w:name="OLE_LINK7"/>
      <w:r w:rsidRPr="0096151A">
        <w:rPr>
          <w:lang w:val="fr-FR"/>
        </w:rPr>
        <w:t xml:space="preserve">devolo </w:t>
      </w:r>
      <w:proofErr w:type="spellStart"/>
      <w:r w:rsidRPr="0096151A">
        <w:rPr>
          <w:lang w:val="fr-FR"/>
        </w:rPr>
        <w:t>MultiNode</w:t>
      </w:r>
      <w:proofErr w:type="spellEnd"/>
      <w:r w:rsidRPr="0096151A">
        <w:rPr>
          <w:lang w:val="fr-FR"/>
        </w:rPr>
        <w:t xml:space="preserve"> LAN</w:t>
      </w:r>
      <w:bookmarkEnd w:id="7"/>
      <w:r w:rsidRPr="0096151A">
        <w:rPr>
          <w:lang w:val="fr-FR"/>
        </w:rPr>
        <w:t xml:space="preserve"> </w:t>
      </w:r>
      <w:r w:rsidR="00E84EFA">
        <w:rPr>
          <w:lang w:val="fr-FR"/>
        </w:rPr>
        <w:t xml:space="preserve">intègre </w:t>
      </w:r>
      <w:r w:rsidRPr="0096151A">
        <w:rPr>
          <w:lang w:val="fr-FR"/>
        </w:rPr>
        <w:t xml:space="preserve">la technologie </w:t>
      </w:r>
      <w:r w:rsidR="00E84EFA">
        <w:rPr>
          <w:lang w:val="fr-FR"/>
        </w:rPr>
        <w:t>CPL</w:t>
      </w:r>
      <w:r w:rsidRPr="0096151A">
        <w:rPr>
          <w:lang w:val="fr-FR"/>
        </w:rPr>
        <w:t xml:space="preserve"> G.hn</w:t>
      </w:r>
      <w:r w:rsidR="00E84EFA">
        <w:rPr>
          <w:lang w:val="fr-FR"/>
        </w:rPr>
        <w:t>,</w:t>
      </w:r>
      <w:r w:rsidRPr="0096151A">
        <w:rPr>
          <w:lang w:val="fr-FR"/>
        </w:rPr>
        <w:t xml:space="preserve"> idéal</w:t>
      </w:r>
      <w:r w:rsidR="00E84EFA">
        <w:rPr>
          <w:lang w:val="fr-FR"/>
        </w:rPr>
        <w:t>e</w:t>
      </w:r>
      <w:r w:rsidRPr="0096151A">
        <w:rPr>
          <w:lang w:val="fr-FR"/>
        </w:rPr>
        <w:t xml:space="preserve"> pour une utilisation dans le domaine de l'infrastructure de recharge. L'installation directement dans les stations de recharge ou les blocs de fusibles protège les appareils devolo </w:t>
      </w:r>
      <w:proofErr w:type="spellStart"/>
      <w:r w:rsidRPr="0096151A">
        <w:rPr>
          <w:lang w:val="fr-FR"/>
        </w:rPr>
        <w:t>MultiNode</w:t>
      </w:r>
      <w:proofErr w:type="spellEnd"/>
      <w:r w:rsidRPr="0096151A">
        <w:rPr>
          <w:lang w:val="fr-FR"/>
        </w:rPr>
        <w:t xml:space="preserve"> LAN d'un accès non autorisé.</w:t>
      </w:r>
      <w:bookmarkEnd w:id="1"/>
      <w:bookmarkEnd w:id="2"/>
    </w:p>
    <w:p w14:paraId="31121771" w14:textId="77777777" w:rsidR="008C55F7" w:rsidRPr="0096151A" w:rsidRDefault="0048703F" w:rsidP="0096151A">
      <w:pPr>
        <w:pStyle w:val="SubheadlinePM"/>
        <w:jc w:val="both"/>
        <w:rPr>
          <w:lang w:val="fr-FR"/>
        </w:rPr>
      </w:pPr>
      <w:bookmarkStart w:id="8" w:name="OLE_LINK12"/>
      <w:r w:rsidRPr="0096151A">
        <w:rPr>
          <w:lang w:val="fr-FR"/>
        </w:rPr>
        <w:t>Disponibilité et contact</w:t>
      </w:r>
      <w:bookmarkEnd w:id="8"/>
    </w:p>
    <w:p w14:paraId="1E1A13EF" w14:textId="66B9364C" w:rsidR="008C55F7" w:rsidRDefault="0048703F" w:rsidP="0096151A">
      <w:pPr>
        <w:pStyle w:val="StandardtextPM"/>
        <w:jc w:val="both"/>
        <w:rPr>
          <w:lang w:val="fr-FR"/>
        </w:rPr>
      </w:pPr>
      <w:r w:rsidRPr="0096151A">
        <w:rPr>
          <w:lang w:val="fr-FR"/>
        </w:rPr>
        <w:t xml:space="preserve">Le </w:t>
      </w:r>
      <w:proofErr w:type="spellStart"/>
      <w:r w:rsidRPr="0096151A">
        <w:rPr>
          <w:lang w:val="fr-FR"/>
        </w:rPr>
        <w:t>MultiNode</w:t>
      </w:r>
      <w:proofErr w:type="spellEnd"/>
      <w:r w:rsidRPr="0096151A">
        <w:rPr>
          <w:lang w:val="fr-FR"/>
        </w:rPr>
        <w:t xml:space="preserve"> LAN de devolo est désormais disponible. Il s'agit d'une solution flexible pour la communication de données dans les infrastructures de recharge de pointe et le dernier ajout au portefeuille de produits </w:t>
      </w:r>
      <w:r w:rsidR="00E84EFA">
        <w:rPr>
          <w:lang w:val="fr-FR"/>
        </w:rPr>
        <w:t xml:space="preserve">CPL </w:t>
      </w:r>
      <w:r w:rsidRPr="0096151A">
        <w:rPr>
          <w:lang w:val="fr-FR"/>
        </w:rPr>
        <w:t xml:space="preserve">de devolo pour l'industrie de l'e-mobilité. L'équipe commerciale de devolo est prête à répondre aux demandes de renseignements sur les projets et à fournir des conseils. </w:t>
      </w:r>
    </w:p>
    <w:p w14:paraId="7B2E00D1" w14:textId="77777777" w:rsidR="00472F76" w:rsidRDefault="00472F76" w:rsidP="0096151A">
      <w:pPr>
        <w:pStyle w:val="StandardtextPM"/>
        <w:jc w:val="both"/>
        <w:rPr>
          <w:lang w:val="fr-FR"/>
        </w:rPr>
      </w:pPr>
    </w:p>
    <w:p w14:paraId="1D35F127" w14:textId="77777777" w:rsidR="00472F76" w:rsidRPr="00472F76" w:rsidRDefault="00472F76" w:rsidP="00472F76">
      <w:pPr>
        <w:pStyle w:val="StandardtextPM"/>
        <w:jc w:val="both"/>
        <w:rPr>
          <w:lang w:val="fr-FR"/>
        </w:rPr>
      </w:pPr>
      <w:r w:rsidRPr="00472F76">
        <w:rPr>
          <w:lang w:val="fr-FR"/>
        </w:rPr>
        <w:t xml:space="preserve">  </w:t>
      </w:r>
    </w:p>
    <w:p w14:paraId="412F401A" w14:textId="77777777" w:rsidR="00C924CE" w:rsidRDefault="00472F76" w:rsidP="00472F76">
      <w:pPr>
        <w:pStyle w:val="StandardtextPM"/>
        <w:rPr>
          <w:b/>
          <w:bCs/>
          <w:sz w:val="28"/>
          <w:szCs w:val="28"/>
          <w:lang w:val="en-US"/>
        </w:rPr>
      </w:pPr>
      <w:r w:rsidRPr="00472F76">
        <w:rPr>
          <w:b/>
          <w:bCs/>
          <w:sz w:val="28"/>
          <w:szCs w:val="28"/>
          <w:lang w:val="en-US"/>
        </w:rPr>
        <w:t>Contacts presse</w:t>
      </w:r>
    </w:p>
    <w:p w14:paraId="39712455" w14:textId="31C72DA7" w:rsidR="00472F76" w:rsidRPr="00472F76" w:rsidRDefault="00472F76" w:rsidP="00472F76">
      <w:pPr>
        <w:pStyle w:val="StandardtextPM"/>
        <w:rPr>
          <w:sz w:val="28"/>
          <w:szCs w:val="28"/>
          <w:lang w:val="en-US"/>
        </w:rPr>
      </w:pPr>
      <w:r w:rsidRPr="00472F76">
        <w:rPr>
          <w:sz w:val="28"/>
          <w:szCs w:val="28"/>
          <w:lang w:val="en-US"/>
        </w:rPr>
        <w:br/>
      </w:r>
      <w:r w:rsidRPr="00472F76">
        <w:rPr>
          <w:b/>
          <w:bCs/>
          <w:sz w:val="28"/>
          <w:szCs w:val="28"/>
          <w:lang w:val="en-US"/>
        </w:rPr>
        <w:t>Hop’n World</w:t>
      </w:r>
    </w:p>
    <w:p w14:paraId="448BAF70" w14:textId="77777777" w:rsidR="00472F76" w:rsidRPr="00472F76" w:rsidRDefault="00472F76" w:rsidP="00472F76">
      <w:pPr>
        <w:pStyle w:val="StandardtextPM"/>
        <w:rPr>
          <w:lang w:val="en-US"/>
        </w:rPr>
      </w:pPr>
      <w:r w:rsidRPr="00472F76">
        <w:rPr>
          <w:b/>
          <w:bCs/>
          <w:lang w:val="en-US"/>
        </w:rPr>
        <w:t>David Bonnivard</w:t>
      </w:r>
      <w:r w:rsidRPr="00472F76">
        <w:rPr>
          <w:lang w:val="en-US"/>
        </w:rPr>
        <w:br/>
      </w:r>
      <w:hyperlink r:id="rId8" w:history="1">
        <w:r w:rsidRPr="00472F76">
          <w:rPr>
            <w:rStyle w:val="Hyperlink"/>
            <w:lang w:val="en-US"/>
          </w:rPr>
          <w:t>david@hopnworld.com</w:t>
        </w:r>
      </w:hyperlink>
      <w:r w:rsidRPr="00472F76">
        <w:rPr>
          <w:lang w:val="en-US"/>
        </w:rPr>
        <w:br/>
      </w:r>
      <w:proofErr w:type="spellStart"/>
      <w:r w:rsidRPr="00472F76">
        <w:rPr>
          <w:lang w:val="en-US"/>
        </w:rPr>
        <w:t>Tél</w:t>
      </w:r>
      <w:proofErr w:type="spellEnd"/>
      <w:r w:rsidRPr="00472F76">
        <w:rPr>
          <w:lang w:val="en-US"/>
        </w:rPr>
        <w:t xml:space="preserve"> : 06 29 43 91 83</w:t>
      </w:r>
    </w:p>
    <w:p w14:paraId="323F4F39" w14:textId="77777777" w:rsidR="00B237C5" w:rsidRPr="00A010F3" w:rsidRDefault="00B237C5" w:rsidP="00472F76">
      <w:pPr>
        <w:pStyle w:val="StandardtextPM"/>
        <w:rPr>
          <w:b/>
          <w:bCs/>
          <w:lang w:val="en-US"/>
        </w:rPr>
      </w:pPr>
    </w:p>
    <w:p w14:paraId="3CA08049" w14:textId="3C12A48B" w:rsidR="00472F76" w:rsidRPr="0048703F" w:rsidRDefault="00472F76" w:rsidP="00472F76">
      <w:pPr>
        <w:pStyle w:val="StandardtextPM"/>
        <w:rPr>
          <w:lang w:val="de-DE"/>
        </w:rPr>
      </w:pPr>
      <w:r w:rsidRPr="0048703F">
        <w:rPr>
          <w:b/>
          <w:bCs/>
          <w:lang w:val="de-DE"/>
        </w:rPr>
        <w:t xml:space="preserve">Nathalie </w:t>
      </w:r>
      <w:proofErr w:type="spellStart"/>
      <w:r w:rsidRPr="0048703F">
        <w:rPr>
          <w:b/>
          <w:bCs/>
          <w:lang w:val="de-DE"/>
        </w:rPr>
        <w:t>Coulet</w:t>
      </w:r>
      <w:proofErr w:type="spellEnd"/>
      <w:r w:rsidRPr="0048703F">
        <w:rPr>
          <w:lang w:val="de-DE"/>
        </w:rPr>
        <w:br/>
      </w:r>
      <w:hyperlink r:id="rId9" w:history="1">
        <w:r w:rsidRPr="0048703F">
          <w:rPr>
            <w:rStyle w:val="Hyperlink"/>
            <w:lang w:val="de-DE"/>
          </w:rPr>
          <w:t>nathaliec@hopnworld.com</w:t>
        </w:r>
      </w:hyperlink>
      <w:r w:rsidRPr="0048703F">
        <w:rPr>
          <w:lang w:val="de-DE"/>
        </w:rPr>
        <w:br/>
      </w:r>
      <w:proofErr w:type="spellStart"/>
      <w:proofErr w:type="gramStart"/>
      <w:r w:rsidRPr="0048703F">
        <w:rPr>
          <w:lang w:val="de-DE"/>
        </w:rPr>
        <w:t>Tél</w:t>
      </w:r>
      <w:proofErr w:type="spellEnd"/>
      <w:r w:rsidRPr="0048703F">
        <w:rPr>
          <w:lang w:val="de-DE"/>
        </w:rPr>
        <w:t xml:space="preserve"> :</w:t>
      </w:r>
      <w:proofErr w:type="gramEnd"/>
      <w:r w:rsidRPr="0048703F">
        <w:rPr>
          <w:lang w:val="de-DE"/>
        </w:rPr>
        <w:t xml:space="preserve"> 06 34 10 16 42</w:t>
      </w:r>
    </w:p>
    <w:p w14:paraId="26B5980A" w14:textId="502B4019" w:rsidR="008C55F7" w:rsidRPr="0048703F" w:rsidRDefault="008C55F7" w:rsidP="0096151A">
      <w:pPr>
        <w:pStyle w:val="StandardtextPM"/>
        <w:jc w:val="both"/>
        <w:rPr>
          <w:lang w:val="de-DE"/>
        </w:rPr>
      </w:pPr>
    </w:p>
    <w:p w14:paraId="06291DA5" w14:textId="77777777" w:rsidR="00A05840" w:rsidRPr="00472F76" w:rsidRDefault="00A05840" w:rsidP="00A05840">
      <w:pPr>
        <w:pStyle w:val="StandardtextPM"/>
        <w:rPr>
          <w:sz w:val="28"/>
          <w:szCs w:val="28"/>
          <w:lang w:val="fr-FR"/>
        </w:rPr>
      </w:pPr>
      <w:r w:rsidRPr="00472F76">
        <w:rPr>
          <w:b/>
          <w:bCs/>
          <w:sz w:val="28"/>
          <w:szCs w:val="28"/>
          <w:lang w:val="fr-FR"/>
        </w:rPr>
        <w:t>À propos de devolo</w:t>
      </w:r>
    </w:p>
    <w:p w14:paraId="7263039A" w14:textId="77777777" w:rsidR="00A05840" w:rsidRPr="00472F76" w:rsidRDefault="00A05840" w:rsidP="00A05840">
      <w:pPr>
        <w:pStyle w:val="StandardtextPM"/>
        <w:jc w:val="both"/>
        <w:rPr>
          <w:lang w:val="fr-FR"/>
        </w:rPr>
      </w:pPr>
      <w:proofErr w:type="gramStart"/>
      <w:r w:rsidRPr="00472F76">
        <w:rPr>
          <w:lang w:val="fr-FR"/>
        </w:rPr>
        <w:t>devolo</w:t>
      </w:r>
      <w:proofErr w:type="gramEnd"/>
      <w:r w:rsidRPr="00472F76">
        <w:rPr>
          <w:lang w:val="fr-FR"/>
        </w:rPr>
        <w:t xml:space="preserve"> innove constamment pour offrir des solutions de mise en réseau domestique intelligentes, assurant un accès internet haut débit dans tous les recoins de votre logement. Notre produit phare, devolo Magic, crée </w:t>
      </w:r>
      <w:r w:rsidRPr="00472F76">
        <w:rPr>
          <w:lang w:val="fr-FR"/>
        </w:rPr>
        <w:lastRenderedPageBreak/>
        <w:t xml:space="preserve">des réseaux intelligents et flexibles via le câblage électrique existant. Pour compléter notre gamme pour les particuliers, nos systèmes </w:t>
      </w:r>
      <w:proofErr w:type="spellStart"/>
      <w:r w:rsidRPr="00472F76">
        <w:rPr>
          <w:lang w:val="fr-FR"/>
        </w:rPr>
        <w:t>WiFi</w:t>
      </w:r>
      <w:proofErr w:type="spellEnd"/>
      <w:r w:rsidRPr="00472F76">
        <w:rPr>
          <w:lang w:val="fr-FR"/>
        </w:rPr>
        <w:t xml:space="preserve"> maillés révolutionnaires et nos solutions pour les connexions par fibre optique garantissent une connectivité optimale. Dans le secteur professionnel, devolo est un partenaire de confiance des sociétés internationales de télécommunications, les entreprises industrielles, les PME de premier plan et le secteur de l’énergie en plein développement : Partout où une communication de données sûre et performante est nécessaire, les partenaires font confiance à devolo. Avec plus de 50 millions d’adaptateurs CPL vendus, devolo est l’un des leaders du marché mondial. Plus de 950 tests et prix internationaux témoignent de son leadership en matière d’innovation. Fondée en 2002 à Aix-la-Chapelle, en </w:t>
      </w:r>
      <w:proofErr w:type="spellStart"/>
      <w:r w:rsidRPr="00472F76">
        <w:rPr>
          <w:lang w:val="fr-FR"/>
        </w:rPr>
        <w:t>allemagne</w:t>
      </w:r>
      <w:proofErr w:type="spellEnd"/>
      <w:r w:rsidRPr="00472F76">
        <w:rPr>
          <w:lang w:val="fr-FR"/>
        </w:rPr>
        <w:t>, la société devolo est présente dans plus de 10 pays.</w:t>
      </w:r>
    </w:p>
    <w:p w14:paraId="1C73163F" w14:textId="77777777" w:rsidR="00A05840" w:rsidRPr="0096151A" w:rsidRDefault="00A05840" w:rsidP="0096151A">
      <w:pPr>
        <w:pStyle w:val="StandardtextPM"/>
        <w:jc w:val="both"/>
        <w:rPr>
          <w:lang w:val="fr-FR"/>
        </w:rPr>
      </w:pPr>
    </w:p>
    <w:sectPr w:rsidR="00A05840" w:rsidRPr="0096151A" w:rsidSect="006B2BAC">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96E3" w14:textId="77777777" w:rsidR="00173EAB" w:rsidRDefault="00173EAB">
      <w:r>
        <w:separator/>
      </w:r>
    </w:p>
  </w:endnote>
  <w:endnote w:type="continuationSeparator" w:id="0">
    <w:p w14:paraId="0450C79E" w14:textId="77777777" w:rsidR="00173EAB" w:rsidRDefault="0017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FC4B" w14:textId="77777777" w:rsidR="00173EAB" w:rsidRDefault="00173EAB">
      <w:r>
        <w:separator/>
      </w:r>
    </w:p>
  </w:footnote>
  <w:footnote w:type="continuationSeparator" w:id="0">
    <w:p w14:paraId="3573BC8F" w14:textId="77777777" w:rsidR="00173EAB" w:rsidRDefault="00173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F45C" w14:textId="77777777" w:rsidR="008C55F7" w:rsidRDefault="0048703F">
    <w:pPr>
      <w:rPr>
        <w:b/>
        <w:sz w:val="40"/>
      </w:rPr>
    </w:pPr>
    <w:r>
      <w:rPr>
        <w:b/>
        <w:noProof/>
        <w:sz w:val="40"/>
      </w:rPr>
      <mc:AlternateContent>
        <mc:Choice Requires="wps">
          <w:drawing>
            <wp:anchor distT="45720" distB="45720" distL="114300" distR="114300" simplePos="0" relativeHeight="251661312" behindDoc="0" locked="0" layoutInCell="1" allowOverlap="1" wp14:anchorId="70472021" wp14:editId="6744CC60">
              <wp:simplePos x="0" y="0"/>
              <wp:positionH relativeFrom="margin">
                <wp:align>left</wp:align>
              </wp:positionH>
              <wp:positionV relativeFrom="page">
                <wp:posOffset>104775</wp:posOffset>
              </wp:positionV>
              <wp:extent cx="44958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547200"/>
                      </a:xfrm>
                      <a:prstGeom prst="rect">
                        <a:avLst/>
                      </a:prstGeom>
                      <a:noFill/>
                      <a:ln w="9525">
                        <a:noFill/>
                        <a:miter lim="800000"/>
                        <a:headEnd/>
                        <a:tailEnd/>
                      </a:ln>
                    </wps:spPr>
                    <wps:txbx>
                      <w:txbxContent>
                        <w:p w14:paraId="5FDEA6A8" w14:textId="77777777" w:rsidR="008C55F7" w:rsidRDefault="0048703F">
                          <w:pPr>
                            <w:rPr>
                              <w:rFonts w:cs="Arial"/>
                              <w:b/>
                              <w:color w:val="FFFFFF" w:themeColor="background1"/>
                              <w:sz w:val="52"/>
                              <w:szCs w:val="52"/>
                            </w:rPr>
                          </w:pPr>
                          <w:r>
                            <w:rPr>
                              <w:rFonts w:cs="Arial"/>
                              <w:b/>
                              <w:color w:val="FFFFFF" w:themeColor="background1"/>
                              <w:sz w:val="52"/>
                            </w:rPr>
                            <w:t>Communiqué de presse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72021" id="_x0000_t202" coordsize="21600,21600" o:spt="202" path="m,l,21600r21600,l21600,xe">
              <v:stroke joinstyle="miter"/>
              <v:path gradientshapeok="t" o:connecttype="rect"/>
            </v:shapetype>
            <v:shape id="Textfeld 2" o:spid="_x0000_s1026" type="#_x0000_t202" style="position:absolute;margin-left:0;margin-top:8.25pt;width:354pt;height:43.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" filled="f" stroked="f">
              <v:textbox inset="0">
                <w:txbxContent>
                  <w:p w14:paraId="5FDEA6A8" w14:textId="77777777" w:rsidR="008C55F7" w:rsidRDefault="0048703F">
                    <w:pPr>
                      <w:rPr>
                        <w:rFonts w:cs="Arial"/>
                        <w:b/>
                        <w:color w:val="FFFFFF" w:themeColor="background1"/>
                        <w:sz w:val="52"/>
                        <w:szCs w:val="52"/>
                      </w:rPr>
                    </w:pPr>
                    <w:r>
                      <w:rPr>
                        <w:rFonts w:cs="Arial"/>
                        <w:b/>
                        <w:color w:val="FFFFFF" w:themeColor="background1"/>
                        <w:sz w:val="52"/>
                      </w:rPr>
                      <w:t>Communiqué de presse</w:t>
                    </w:r>
                  </w:p>
                </w:txbxContent>
              </v:textbox>
              <w10:wrap type="square" anchorx="margin" anchory="page"/>
            </v:shape>
          </w:pict>
        </mc:Fallback>
      </mc:AlternateContent>
    </w:r>
    <w:r>
      <w:rPr>
        <w:b/>
        <w:noProof/>
        <w:sz w:val="40"/>
      </w:rPr>
      <w:drawing>
        <wp:anchor distT="0" distB="0" distL="114300" distR="114300" simplePos="0" relativeHeight="251662336" behindDoc="1" locked="0" layoutInCell="1" allowOverlap="1" wp14:anchorId="23200905" wp14:editId="1F06B872">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200409148">
    <w:abstractNumId w:val="31"/>
  </w:num>
  <w:num w:numId="2" w16cid:durableId="1529177650">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481531474">
    <w:abstractNumId w:val="24"/>
  </w:num>
  <w:num w:numId="4" w16cid:durableId="301232973">
    <w:abstractNumId w:val="32"/>
  </w:num>
  <w:num w:numId="5" w16cid:durableId="1128821799">
    <w:abstractNumId w:val="27"/>
  </w:num>
  <w:num w:numId="6" w16cid:durableId="875628646">
    <w:abstractNumId w:val="35"/>
  </w:num>
  <w:num w:numId="7" w16cid:durableId="1953394964">
    <w:abstractNumId w:val="33"/>
  </w:num>
  <w:num w:numId="8" w16cid:durableId="1908302854">
    <w:abstractNumId w:val="38"/>
  </w:num>
  <w:num w:numId="9" w16cid:durableId="1628580215">
    <w:abstractNumId w:val="13"/>
  </w:num>
  <w:num w:numId="10" w16cid:durableId="440759157">
    <w:abstractNumId w:val="21"/>
  </w:num>
  <w:num w:numId="11" w16cid:durableId="905608687">
    <w:abstractNumId w:val="16"/>
  </w:num>
  <w:num w:numId="12" w16cid:durableId="664743205">
    <w:abstractNumId w:val="15"/>
  </w:num>
  <w:num w:numId="13" w16cid:durableId="852646322">
    <w:abstractNumId w:val="12"/>
  </w:num>
  <w:num w:numId="14" w16cid:durableId="528908148">
    <w:abstractNumId w:val="11"/>
  </w:num>
  <w:num w:numId="15" w16cid:durableId="219171817">
    <w:abstractNumId w:val="18"/>
  </w:num>
  <w:num w:numId="16" w16cid:durableId="333149458">
    <w:abstractNumId w:val="19"/>
  </w:num>
  <w:num w:numId="17" w16cid:durableId="208151698">
    <w:abstractNumId w:val="23"/>
  </w:num>
  <w:num w:numId="18" w16cid:durableId="1859616508">
    <w:abstractNumId w:val="36"/>
  </w:num>
  <w:num w:numId="19" w16cid:durableId="814877139">
    <w:abstractNumId w:val="37"/>
  </w:num>
  <w:num w:numId="20" w16cid:durableId="1054239243">
    <w:abstractNumId w:val="29"/>
  </w:num>
  <w:num w:numId="21" w16cid:durableId="408768717">
    <w:abstractNumId w:val="34"/>
  </w:num>
  <w:num w:numId="22" w16cid:durableId="1342270675">
    <w:abstractNumId w:val="14"/>
  </w:num>
  <w:num w:numId="23" w16cid:durableId="430246937">
    <w:abstractNumId w:val="28"/>
  </w:num>
  <w:num w:numId="24" w16cid:durableId="1194153688">
    <w:abstractNumId w:val="25"/>
  </w:num>
  <w:num w:numId="25" w16cid:durableId="363480832">
    <w:abstractNumId w:val="9"/>
  </w:num>
  <w:num w:numId="26" w16cid:durableId="1181819443">
    <w:abstractNumId w:val="7"/>
  </w:num>
  <w:num w:numId="27" w16cid:durableId="317853373">
    <w:abstractNumId w:val="6"/>
  </w:num>
  <w:num w:numId="28" w16cid:durableId="473571799">
    <w:abstractNumId w:val="5"/>
  </w:num>
  <w:num w:numId="29" w16cid:durableId="228423980">
    <w:abstractNumId w:val="4"/>
  </w:num>
  <w:num w:numId="30" w16cid:durableId="201671532">
    <w:abstractNumId w:val="8"/>
  </w:num>
  <w:num w:numId="31" w16cid:durableId="453866910">
    <w:abstractNumId w:val="3"/>
  </w:num>
  <w:num w:numId="32" w16cid:durableId="955331053">
    <w:abstractNumId w:val="2"/>
  </w:num>
  <w:num w:numId="33" w16cid:durableId="1985770508">
    <w:abstractNumId w:val="1"/>
  </w:num>
  <w:num w:numId="34" w16cid:durableId="396050467">
    <w:abstractNumId w:val="0"/>
  </w:num>
  <w:num w:numId="35" w16cid:durableId="1369987153">
    <w:abstractNumId w:val="17"/>
  </w:num>
  <w:num w:numId="36" w16cid:durableId="1187333964">
    <w:abstractNumId w:val="30"/>
  </w:num>
  <w:num w:numId="37" w16cid:durableId="965696456">
    <w:abstractNumId w:val="20"/>
  </w:num>
  <w:num w:numId="38" w16cid:durableId="1691951210">
    <w:abstractNumId w:val="26"/>
  </w:num>
  <w:num w:numId="39" w16cid:durableId="11803879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1397"/>
    <w:rsid w:val="00044BDB"/>
    <w:rsid w:val="000539C7"/>
    <w:rsid w:val="00063135"/>
    <w:rsid w:val="000800AF"/>
    <w:rsid w:val="000907BE"/>
    <w:rsid w:val="00092F2D"/>
    <w:rsid w:val="000963DA"/>
    <w:rsid w:val="000A44FA"/>
    <w:rsid w:val="000B3D5E"/>
    <w:rsid w:val="000C3F6B"/>
    <w:rsid w:val="000D0AE6"/>
    <w:rsid w:val="000D7230"/>
    <w:rsid w:val="000E7C2E"/>
    <w:rsid w:val="000F0590"/>
    <w:rsid w:val="000F05F9"/>
    <w:rsid w:val="000F5FD9"/>
    <w:rsid w:val="00103095"/>
    <w:rsid w:val="001052D4"/>
    <w:rsid w:val="00105D16"/>
    <w:rsid w:val="00111A0C"/>
    <w:rsid w:val="0011544D"/>
    <w:rsid w:val="00123F56"/>
    <w:rsid w:val="00132912"/>
    <w:rsid w:val="001346DB"/>
    <w:rsid w:val="00135FFB"/>
    <w:rsid w:val="00144F8D"/>
    <w:rsid w:val="00155B48"/>
    <w:rsid w:val="001644D1"/>
    <w:rsid w:val="00170287"/>
    <w:rsid w:val="0017181B"/>
    <w:rsid w:val="00172A48"/>
    <w:rsid w:val="00173EAB"/>
    <w:rsid w:val="0017423D"/>
    <w:rsid w:val="00195542"/>
    <w:rsid w:val="00195A51"/>
    <w:rsid w:val="001A15E2"/>
    <w:rsid w:val="001A4FFC"/>
    <w:rsid w:val="001C60DF"/>
    <w:rsid w:val="001C79C8"/>
    <w:rsid w:val="001D3D17"/>
    <w:rsid w:val="001D7312"/>
    <w:rsid w:val="001E55CC"/>
    <w:rsid w:val="001E65C4"/>
    <w:rsid w:val="001F7DA6"/>
    <w:rsid w:val="0020428E"/>
    <w:rsid w:val="00226ADD"/>
    <w:rsid w:val="00227540"/>
    <w:rsid w:val="00251365"/>
    <w:rsid w:val="002661E6"/>
    <w:rsid w:val="00266F03"/>
    <w:rsid w:val="002759CC"/>
    <w:rsid w:val="00276290"/>
    <w:rsid w:val="00285C50"/>
    <w:rsid w:val="00287EDC"/>
    <w:rsid w:val="00290062"/>
    <w:rsid w:val="002A083D"/>
    <w:rsid w:val="002B25A1"/>
    <w:rsid w:val="002B77B1"/>
    <w:rsid w:val="002C29AA"/>
    <w:rsid w:val="002C3F12"/>
    <w:rsid w:val="002E5D93"/>
    <w:rsid w:val="00303D8C"/>
    <w:rsid w:val="00312DD0"/>
    <w:rsid w:val="00313ECA"/>
    <w:rsid w:val="00315889"/>
    <w:rsid w:val="00325566"/>
    <w:rsid w:val="00330EFC"/>
    <w:rsid w:val="00333AE5"/>
    <w:rsid w:val="00351E65"/>
    <w:rsid w:val="00352DCE"/>
    <w:rsid w:val="00353E35"/>
    <w:rsid w:val="00356118"/>
    <w:rsid w:val="003577B8"/>
    <w:rsid w:val="00361508"/>
    <w:rsid w:val="00382FE2"/>
    <w:rsid w:val="003927C8"/>
    <w:rsid w:val="003A0F29"/>
    <w:rsid w:val="003A491B"/>
    <w:rsid w:val="003B2438"/>
    <w:rsid w:val="003C02FB"/>
    <w:rsid w:val="003C2BE6"/>
    <w:rsid w:val="003C4348"/>
    <w:rsid w:val="003C6FD7"/>
    <w:rsid w:val="003D0E22"/>
    <w:rsid w:val="003D1A54"/>
    <w:rsid w:val="003D34C4"/>
    <w:rsid w:val="003D5203"/>
    <w:rsid w:val="003D575C"/>
    <w:rsid w:val="003E7C0A"/>
    <w:rsid w:val="003F0EA7"/>
    <w:rsid w:val="003F6AD6"/>
    <w:rsid w:val="0040144F"/>
    <w:rsid w:val="004671B1"/>
    <w:rsid w:val="00470DAA"/>
    <w:rsid w:val="00472B42"/>
    <w:rsid w:val="00472F76"/>
    <w:rsid w:val="0048703F"/>
    <w:rsid w:val="00490530"/>
    <w:rsid w:val="00491471"/>
    <w:rsid w:val="004A5AC0"/>
    <w:rsid w:val="004A5F1F"/>
    <w:rsid w:val="004B2586"/>
    <w:rsid w:val="004C32CA"/>
    <w:rsid w:val="004C529B"/>
    <w:rsid w:val="004E4599"/>
    <w:rsid w:val="00500339"/>
    <w:rsid w:val="00517FBE"/>
    <w:rsid w:val="005331CC"/>
    <w:rsid w:val="00551376"/>
    <w:rsid w:val="00563970"/>
    <w:rsid w:val="0056756E"/>
    <w:rsid w:val="00570FBD"/>
    <w:rsid w:val="00590A24"/>
    <w:rsid w:val="005B6C22"/>
    <w:rsid w:val="005C08F7"/>
    <w:rsid w:val="005C5C26"/>
    <w:rsid w:val="005D43E7"/>
    <w:rsid w:val="005E33C8"/>
    <w:rsid w:val="005E467A"/>
    <w:rsid w:val="00601172"/>
    <w:rsid w:val="00622A52"/>
    <w:rsid w:val="00625DC9"/>
    <w:rsid w:val="00626174"/>
    <w:rsid w:val="00630B92"/>
    <w:rsid w:val="006341D4"/>
    <w:rsid w:val="00636861"/>
    <w:rsid w:val="00641B1F"/>
    <w:rsid w:val="0064593C"/>
    <w:rsid w:val="0065519A"/>
    <w:rsid w:val="006638AF"/>
    <w:rsid w:val="006742A2"/>
    <w:rsid w:val="00674E77"/>
    <w:rsid w:val="006900C0"/>
    <w:rsid w:val="006A0FAC"/>
    <w:rsid w:val="006A4D01"/>
    <w:rsid w:val="006B2BAC"/>
    <w:rsid w:val="006B3594"/>
    <w:rsid w:val="006C513E"/>
    <w:rsid w:val="006F062C"/>
    <w:rsid w:val="006F1A33"/>
    <w:rsid w:val="006F4397"/>
    <w:rsid w:val="0070320B"/>
    <w:rsid w:val="00707E1B"/>
    <w:rsid w:val="007223A9"/>
    <w:rsid w:val="00761083"/>
    <w:rsid w:val="00790DA0"/>
    <w:rsid w:val="007A0414"/>
    <w:rsid w:val="007B566E"/>
    <w:rsid w:val="007C1D9B"/>
    <w:rsid w:val="007C3B6A"/>
    <w:rsid w:val="007C5F84"/>
    <w:rsid w:val="007D0C69"/>
    <w:rsid w:val="007F7838"/>
    <w:rsid w:val="00800A40"/>
    <w:rsid w:val="00825EBD"/>
    <w:rsid w:val="00830E24"/>
    <w:rsid w:val="00840540"/>
    <w:rsid w:val="008470F1"/>
    <w:rsid w:val="00857952"/>
    <w:rsid w:val="00866050"/>
    <w:rsid w:val="00871740"/>
    <w:rsid w:val="00887AD6"/>
    <w:rsid w:val="0089056A"/>
    <w:rsid w:val="00892AD2"/>
    <w:rsid w:val="008A4B09"/>
    <w:rsid w:val="008A6152"/>
    <w:rsid w:val="008C55F7"/>
    <w:rsid w:val="008C6C78"/>
    <w:rsid w:val="008C7A2D"/>
    <w:rsid w:val="008E2031"/>
    <w:rsid w:val="008F5AA0"/>
    <w:rsid w:val="0093445B"/>
    <w:rsid w:val="00953409"/>
    <w:rsid w:val="00961070"/>
    <w:rsid w:val="009612BA"/>
    <w:rsid w:val="0096151A"/>
    <w:rsid w:val="009618FB"/>
    <w:rsid w:val="009676AA"/>
    <w:rsid w:val="0097171D"/>
    <w:rsid w:val="009768EE"/>
    <w:rsid w:val="00977F5F"/>
    <w:rsid w:val="00980865"/>
    <w:rsid w:val="00981DFD"/>
    <w:rsid w:val="00993143"/>
    <w:rsid w:val="009A1492"/>
    <w:rsid w:val="009A32AE"/>
    <w:rsid w:val="009B39A7"/>
    <w:rsid w:val="009C7354"/>
    <w:rsid w:val="009D2CB6"/>
    <w:rsid w:val="009D5BFE"/>
    <w:rsid w:val="009D6829"/>
    <w:rsid w:val="009E2DAE"/>
    <w:rsid w:val="009E2E0A"/>
    <w:rsid w:val="009E700D"/>
    <w:rsid w:val="009F0601"/>
    <w:rsid w:val="00A010F3"/>
    <w:rsid w:val="00A03047"/>
    <w:rsid w:val="00A05840"/>
    <w:rsid w:val="00A10E55"/>
    <w:rsid w:val="00A30877"/>
    <w:rsid w:val="00A31808"/>
    <w:rsid w:val="00A4288B"/>
    <w:rsid w:val="00A45AEC"/>
    <w:rsid w:val="00A6278B"/>
    <w:rsid w:val="00A66150"/>
    <w:rsid w:val="00A764F7"/>
    <w:rsid w:val="00A76AD3"/>
    <w:rsid w:val="00A77DCF"/>
    <w:rsid w:val="00A83B8A"/>
    <w:rsid w:val="00A9509D"/>
    <w:rsid w:val="00A97B26"/>
    <w:rsid w:val="00AA1510"/>
    <w:rsid w:val="00AD6CCB"/>
    <w:rsid w:val="00AF0B3D"/>
    <w:rsid w:val="00AF1B2D"/>
    <w:rsid w:val="00AF5EC7"/>
    <w:rsid w:val="00B03896"/>
    <w:rsid w:val="00B2019C"/>
    <w:rsid w:val="00B237C5"/>
    <w:rsid w:val="00B35C5E"/>
    <w:rsid w:val="00B402A0"/>
    <w:rsid w:val="00B5137A"/>
    <w:rsid w:val="00B66AF1"/>
    <w:rsid w:val="00B73F9D"/>
    <w:rsid w:val="00B74A4B"/>
    <w:rsid w:val="00B77626"/>
    <w:rsid w:val="00B81FCA"/>
    <w:rsid w:val="00B84CD0"/>
    <w:rsid w:val="00B8754F"/>
    <w:rsid w:val="00B904B1"/>
    <w:rsid w:val="00BA4DBB"/>
    <w:rsid w:val="00BC5BC9"/>
    <w:rsid w:val="00BC7F5E"/>
    <w:rsid w:val="00BD195B"/>
    <w:rsid w:val="00BE1603"/>
    <w:rsid w:val="00C00055"/>
    <w:rsid w:val="00C020B1"/>
    <w:rsid w:val="00C138CE"/>
    <w:rsid w:val="00C14360"/>
    <w:rsid w:val="00C14629"/>
    <w:rsid w:val="00C24111"/>
    <w:rsid w:val="00C301B7"/>
    <w:rsid w:val="00C4485E"/>
    <w:rsid w:val="00C46307"/>
    <w:rsid w:val="00C51294"/>
    <w:rsid w:val="00C52981"/>
    <w:rsid w:val="00C63402"/>
    <w:rsid w:val="00C63CFF"/>
    <w:rsid w:val="00C83B95"/>
    <w:rsid w:val="00C87C61"/>
    <w:rsid w:val="00C924CE"/>
    <w:rsid w:val="00CA6F2A"/>
    <w:rsid w:val="00CB0CA8"/>
    <w:rsid w:val="00CB2B8A"/>
    <w:rsid w:val="00CB5B89"/>
    <w:rsid w:val="00CC2459"/>
    <w:rsid w:val="00CC52C1"/>
    <w:rsid w:val="00CC58F5"/>
    <w:rsid w:val="00CD6C4C"/>
    <w:rsid w:val="00CE27DB"/>
    <w:rsid w:val="00CE32B0"/>
    <w:rsid w:val="00CF74F2"/>
    <w:rsid w:val="00CF7929"/>
    <w:rsid w:val="00D019C9"/>
    <w:rsid w:val="00D03CCF"/>
    <w:rsid w:val="00D03FB8"/>
    <w:rsid w:val="00D06FD1"/>
    <w:rsid w:val="00D362F8"/>
    <w:rsid w:val="00D37F10"/>
    <w:rsid w:val="00D42A4A"/>
    <w:rsid w:val="00D43641"/>
    <w:rsid w:val="00D4498F"/>
    <w:rsid w:val="00D50B3D"/>
    <w:rsid w:val="00D57BC6"/>
    <w:rsid w:val="00D6044F"/>
    <w:rsid w:val="00D70DD6"/>
    <w:rsid w:val="00D758CA"/>
    <w:rsid w:val="00D846F2"/>
    <w:rsid w:val="00DA4629"/>
    <w:rsid w:val="00DC71FB"/>
    <w:rsid w:val="00DE492A"/>
    <w:rsid w:val="00E04FBF"/>
    <w:rsid w:val="00E07152"/>
    <w:rsid w:val="00E13FAD"/>
    <w:rsid w:val="00E45E66"/>
    <w:rsid w:val="00E508FE"/>
    <w:rsid w:val="00E62EC8"/>
    <w:rsid w:val="00E75289"/>
    <w:rsid w:val="00E84A8E"/>
    <w:rsid w:val="00E84EFA"/>
    <w:rsid w:val="00E93DA7"/>
    <w:rsid w:val="00EA45E7"/>
    <w:rsid w:val="00EB54E6"/>
    <w:rsid w:val="00EC239C"/>
    <w:rsid w:val="00ED01FA"/>
    <w:rsid w:val="00ED55BA"/>
    <w:rsid w:val="00EE4F0D"/>
    <w:rsid w:val="00EF5A34"/>
    <w:rsid w:val="00F020BE"/>
    <w:rsid w:val="00F14D4C"/>
    <w:rsid w:val="00F302FC"/>
    <w:rsid w:val="00F322F5"/>
    <w:rsid w:val="00F33809"/>
    <w:rsid w:val="00F40127"/>
    <w:rsid w:val="00F5091A"/>
    <w:rsid w:val="00F51737"/>
    <w:rsid w:val="00F56C12"/>
    <w:rsid w:val="00F64E83"/>
    <w:rsid w:val="00F8580D"/>
    <w:rsid w:val="00F86931"/>
    <w:rsid w:val="00FA5675"/>
    <w:rsid w:val="00FA6417"/>
    <w:rsid w:val="00FA769B"/>
    <w:rsid w:val="00FC3667"/>
    <w:rsid w:val="00FC7907"/>
    <w:rsid w:val="00FD3B96"/>
    <w:rsid w:val="00FD56BA"/>
    <w:rsid w:val="00FD5FC3"/>
    <w:rsid w:val="00FF22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7EBFE"/>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A4288B"/>
    <w:rPr>
      <w:color w:val="605E5C"/>
      <w:shd w:val="clear" w:color="auto" w:fill="E1DFDD"/>
    </w:rPr>
  </w:style>
  <w:style w:type="paragraph" w:styleId="Fuzeile">
    <w:name w:val="footer"/>
    <w:basedOn w:val="Standard"/>
    <w:link w:val="FuzeileZchn"/>
    <w:uiPriority w:val="99"/>
    <w:unhideWhenUsed/>
    <w:rsid w:val="003A0F29"/>
    <w:pPr>
      <w:tabs>
        <w:tab w:val="center" w:pos="4536"/>
        <w:tab w:val="right" w:pos="9072"/>
      </w:tabs>
    </w:pPr>
  </w:style>
  <w:style w:type="character" w:customStyle="1" w:styleId="FuzeileZchn">
    <w:name w:val="Fußzeile Zchn"/>
    <w:basedOn w:val="Absatz-Standardschriftart"/>
    <w:link w:val="Fuzeile"/>
    <w:uiPriority w:val="99"/>
    <w:rsid w:val="003A0F2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945885454">
      <w:bodyDiv w:val="1"/>
      <w:marLeft w:val="0"/>
      <w:marRight w:val="0"/>
      <w:marTop w:val="0"/>
      <w:marBottom w:val="0"/>
      <w:divBdr>
        <w:top w:val="none" w:sz="0" w:space="0" w:color="auto"/>
        <w:left w:val="none" w:sz="0" w:space="0" w:color="auto"/>
        <w:bottom w:val="none" w:sz="0" w:space="0" w:color="auto"/>
        <w:right w:val="none" w:sz="0" w:space="0" w:color="auto"/>
      </w:divBdr>
    </w:div>
    <w:div w:id="1357275160">
      <w:bodyDiv w:val="1"/>
      <w:marLeft w:val="0"/>
      <w:marRight w:val="0"/>
      <w:marTop w:val="0"/>
      <w:marBottom w:val="0"/>
      <w:divBdr>
        <w:top w:val="none" w:sz="0" w:space="0" w:color="auto"/>
        <w:left w:val="none" w:sz="0" w:space="0" w:color="auto"/>
        <w:bottom w:val="none" w:sz="0" w:space="0" w:color="auto"/>
        <w:right w:val="none" w:sz="0" w:space="0" w:color="auto"/>
      </w:divBdr>
    </w:div>
    <w:div w:id="186941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opnwor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d@hopnwor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4959</Characters>
  <Application>Microsoft Office Word</Application>
  <DocSecurity>0</DocSecurity>
  <Lines>41</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Template PM DE 20180717</vt:lpstr>
      <vt:lpstr>Template PM DE 20180717</vt:lpstr>
    </vt:vector>
  </TitlesOfParts>
  <Company>devolo AG</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keywords>, docId:C5E3BA1FF421E3B8181114DF939A1DF4</cp:keywords>
  <cp:lastModifiedBy>Marcel Schuell</cp:lastModifiedBy>
  <cp:revision>3</cp:revision>
  <cp:lastPrinted>2024-07-18T10:31:00Z</cp:lastPrinted>
  <dcterms:created xsi:type="dcterms:W3CDTF">2024-10-07T12:52:00Z</dcterms:created>
  <dcterms:modified xsi:type="dcterms:W3CDTF">2024-10-09T11:05:00Z</dcterms:modified>
</cp:coreProperties>
</file>